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B0300" w14:textId="53537DDC" w:rsidR="000A470F" w:rsidRDefault="000A470F" w:rsidP="000A470F">
      <w:pPr>
        <w:rPr>
          <w:rFonts w:ascii="Libre Franklin" w:hAnsi="Libre Franklin"/>
          <w:sz w:val="24"/>
          <w:szCs w:val="24"/>
        </w:rPr>
      </w:pPr>
      <w:r>
        <w:rPr>
          <w:rFonts w:ascii="Libre Franklin" w:hAnsi="Libre Franklin"/>
          <w:b/>
          <w:bCs/>
          <w:sz w:val="24"/>
          <w:szCs w:val="24"/>
        </w:rPr>
        <w:t xml:space="preserve">AGU Chapman Conference </w:t>
      </w:r>
      <w:r w:rsidRPr="009E4191">
        <w:rPr>
          <w:rFonts w:ascii="Libre Franklin" w:hAnsi="Libre Franklin"/>
          <w:b/>
          <w:bCs/>
          <w:sz w:val="24"/>
          <w:szCs w:val="24"/>
        </w:rPr>
        <w:t xml:space="preserve">Phase II </w:t>
      </w:r>
      <w:r>
        <w:rPr>
          <w:rFonts w:ascii="Libre Franklin" w:hAnsi="Libre Franklin"/>
          <w:b/>
          <w:bCs/>
          <w:sz w:val="24"/>
          <w:szCs w:val="24"/>
        </w:rPr>
        <w:t xml:space="preserve">(final phase) </w:t>
      </w:r>
      <w:r w:rsidRPr="009E4191">
        <w:rPr>
          <w:rFonts w:ascii="Libre Franklin" w:hAnsi="Libre Franklin"/>
          <w:b/>
          <w:bCs/>
          <w:sz w:val="24"/>
          <w:szCs w:val="24"/>
        </w:rPr>
        <w:t>of application</w:t>
      </w:r>
      <w:r w:rsidRPr="009E4191">
        <w:rPr>
          <w:rFonts w:ascii="Libre Franklin" w:hAnsi="Libre Franklin"/>
          <w:b/>
          <w:bCs/>
          <w:sz w:val="24"/>
          <w:szCs w:val="24"/>
        </w:rPr>
        <w:br/>
      </w:r>
      <w:r>
        <w:rPr>
          <w:rFonts w:ascii="Libre Franklin" w:hAnsi="Libre Franklin"/>
          <w:sz w:val="24"/>
          <w:szCs w:val="24"/>
        </w:rPr>
        <w:t>Completing a Phase II application form for AGU Chapman conferences means that you have already submitted a Phase I application and received feedback from AGU scientists.</w:t>
      </w:r>
    </w:p>
    <w:p w14:paraId="221F9513" w14:textId="21409903" w:rsidR="000A470F" w:rsidRDefault="000A470F" w:rsidP="000A470F">
      <w:pPr>
        <w:rPr>
          <w:rFonts w:ascii="Libre Franklin" w:hAnsi="Libre Franklin"/>
          <w:sz w:val="24"/>
          <w:szCs w:val="24"/>
        </w:rPr>
      </w:pPr>
      <w:r w:rsidRPr="009E4191">
        <w:rPr>
          <w:rFonts w:ascii="Libre Franklin" w:hAnsi="Libre Franklin"/>
          <w:sz w:val="24"/>
          <w:szCs w:val="24"/>
        </w:rPr>
        <w:t xml:space="preserve">Now that your overall topics and focus of the conference are set, a more specific submission is needed that spells out the conference itself. </w:t>
      </w:r>
    </w:p>
    <w:p w14:paraId="376CE6F2" w14:textId="77777777" w:rsidR="000A470F" w:rsidRPr="009E4191" w:rsidRDefault="000A470F" w:rsidP="000A470F">
      <w:pPr>
        <w:rPr>
          <w:rFonts w:ascii="Libre Franklin" w:hAnsi="Libre Franklin"/>
          <w:b/>
          <w:bCs/>
          <w:sz w:val="24"/>
          <w:szCs w:val="24"/>
        </w:rPr>
      </w:pPr>
      <w:r w:rsidRPr="009E4191">
        <w:rPr>
          <w:rFonts w:ascii="Libre Franklin" w:hAnsi="Libre Franklin"/>
          <w:b/>
          <w:bCs/>
          <w:sz w:val="24"/>
          <w:szCs w:val="24"/>
        </w:rPr>
        <w:t>Convener expectations at this phase</w:t>
      </w:r>
    </w:p>
    <w:p w14:paraId="67E4957F" w14:textId="77777777"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Meeting participants should be almost fully formed</w:t>
      </w:r>
    </w:p>
    <w:p w14:paraId="47482332" w14:textId="77777777"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A networking/mentoring element will be included in the program or activity times in the conference for student or early career scientists</w:t>
      </w:r>
    </w:p>
    <w:p w14:paraId="357B0AE2" w14:textId="279A4111"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Another element of involvement</w:t>
      </w:r>
      <w:r>
        <w:rPr>
          <w:rFonts w:ascii="Libre Franklin" w:hAnsi="Libre Franklin"/>
          <w:sz w:val="24"/>
          <w:szCs w:val="24"/>
        </w:rPr>
        <w:t>/engagement for attendees should be included (breakouts, field trip, etc.)</w:t>
      </w:r>
    </w:p>
    <w:p w14:paraId="4C5D5226" w14:textId="77777777"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Student/early career scientists are included in presentations for this conference and dispersed throughout the conference, not in a single session</w:t>
      </w:r>
    </w:p>
    <w:p w14:paraId="332551AC" w14:textId="77777777" w:rsidR="000A470F" w:rsidRPr="000A470F" w:rsidRDefault="000A470F" w:rsidP="000A470F">
      <w:pPr>
        <w:ind w:left="360"/>
        <w:rPr>
          <w:rFonts w:ascii="Libre Franklin" w:hAnsi="Libre Franklin"/>
          <w:sz w:val="24"/>
          <w:szCs w:val="24"/>
        </w:rPr>
      </w:pPr>
      <w:r w:rsidRPr="000A470F">
        <w:rPr>
          <w:rFonts w:ascii="Libre Franklin" w:hAnsi="Libre Franklin"/>
          <w:sz w:val="24"/>
          <w:szCs w:val="24"/>
        </w:rPr>
        <w:t>AGU is committed to diversity, equity, and inclusion (DEI). Consider these questions as you finalize your proposal:</w:t>
      </w:r>
    </w:p>
    <w:p w14:paraId="39BB1378" w14:textId="77777777" w:rsidR="000A470F" w:rsidRPr="009E4191" w:rsidRDefault="000A470F" w:rsidP="000A470F">
      <w:pPr>
        <w:pStyle w:val="ListParagraph"/>
        <w:numPr>
          <w:ilvl w:val="1"/>
          <w:numId w:val="1"/>
        </w:numPr>
        <w:rPr>
          <w:rFonts w:ascii="Libre Franklin" w:hAnsi="Libre Franklin"/>
          <w:sz w:val="24"/>
          <w:szCs w:val="24"/>
        </w:rPr>
      </w:pPr>
      <w:r w:rsidRPr="009E4191">
        <w:rPr>
          <w:rFonts w:ascii="Libre Franklin" w:hAnsi="Libre Franklin"/>
          <w:sz w:val="24"/>
          <w:szCs w:val="24"/>
        </w:rPr>
        <w:t>What is your selection process for recruiting NEW speakers that have not spoken previously in the two past cycles of this meeting? The NEW speakers should include underrepresented groups (e.g. Blacks/African Americans, Hispanics/Latinos, American Indians/Alaska Natives, Native Hawaiians, and Pacific Islanders), international researchers, and women.</w:t>
      </w:r>
    </w:p>
    <w:p w14:paraId="58E6B038" w14:textId="77777777" w:rsidR="000A470F" w:rsidRPr="009E4191" w:rsidRDefault="000A470F" w:rsidP="000A470F">
      <w:pPr>
        <w:pStyle w:val="ListParagraph"/>
        <w:numPr>
          <w:ilvl w:val="1"/>
          <w:numId w:val="1"/>
        </w:numPr>
        <w:rPr>
          <w:rFonts w:ascii="Libre Franklin" w:hAnsi="Libre Franklin"/>
          <w:sz w:val="24"/>
          <w:szCs w:val="24"/>
        </w:rPr>
      </w:pPr>
      <w:r w:rsidRPr="009E4191">
        <w:rPr>
          <w:rFonts w:ascii="Libre Franklin" w:hAnsi="Libre Franklin"/>
          <w:sz w:val="24"/>
          <w:szCs w:val="24"/>
        </w:rPr>
        <w:t>How will you recruit individuals from underrepresented groups to attend and participate in the conference?</w:t>
      </w:r>
    </w:p>
    <w:p w14:paraId="25033514" w14:textId="77777777" w:rsidR="000A470F" w:rsidRPr="009E4191" w:rsidRDefault="000A470F" w:rsidP="000A470F">
      <w:pPr>
        <w:pStyle w:val="ListParagraph"/>
        <w:numPr>
          <w:ilvl w:val="1"/>
          <w:numId w:val="1"/>
        </w:numPr>
        <w:rPr>
          <w:rFonts w:ascii="Libre Franklin" w:hAnsi="Libre Franklin"/>
          <w:sz w:val="24"/>
          <w:szCs w:val="24"/>
        </w:rPr>
      </w:pPr>
      <w:r w:rsidRPr="009E4191">
        <w:rPr>
          <w:rFonts w:ascii="Libre Franklin" w:hAnsi="Libre Franklin"/>
          <w:sz w:val="24"/>
          <w:szCs w:val="24"/>
        </w:rPr>
        <w:t>Do you have access to other scientific organizations that are geared to increase underrepresented individuals in the sciences? Who can help you advertise your meeting in their social media, listservs, and newsletters?</w:t>
      </w:r>
    </w:p>
    <w:p w14:paraId="071806DA" w14:textId="77777777" w:rsidR="000A470F" w:rsidRPr="009E4191" w:rsidRDefault="000A470F" w:rsidP="000A470F">
      <w:pPr>
        <w:pStyle w:val="ListParagraph"/>
        <w:numPr>
          <w:ilvl w:val="1"/>
          <w:numId w:val="1"/>
        </w:numPr>
        <w:rPr>
          <w:rFonts w:ascii="Libre Franklin" w:hAnsi="Libre Franklin"/>
          <w:sz w:val="24"/>
          <w:szCs w:val="24"/>
        </w:rPr>
      </w:pPr>
      <w:r w:rsidRPr="009E4191">
        <w:rPr>
          <w:rFonts w:ascii="Libre Franklin" w:hAnsi="Libre Franklin"/>
          <w:sz w:val="24"/>
          <w:szCs w:val="24"/>
        </w:rPr>
        <w:t>In the past years, what was the percentage of individuals from diverse backgrounds who attended and participated in your conference?</w:t>
      </w:r>
    </w:p>
    <w:p w14:paraId="3FCB90B8" w14:textId="77777777" w:rsidR="000A470F" w:rsidRPr="009E4191" w:rsidRDefault="000A470F" w:rsidP="000A470F">
      <w:pPr>
        <w:rPr>
          <w:rFonts w:ascii="Libre Franklin" w:hAnsi="Libre Franklin"/>
          <w:sz w:val="24"/>
          <w:szCs w:val="24"/>
        </w:rPr>
      </w:pPr>
      <w:r w:rsidRPr="009E4191">
        <w:rPr>
          <w:rFonts w:ascii="Libre Franklin" w:hAnsi="Libre Franklin"/>
          <w:sz w:val="24"/>
          <w:szCs w:val="24"/>
        </w:rPr>
        <w:t>For a recurring Chapman conference, remember that past meeting evaluations, attendance, and sponsorship history should be taken into consideration when building your program. Ideally, participants should be enthusiastic about the past meetings. If there were criticisms, organizers should address them and offer corrections for the next conference.</w:t>
      </w:r>
    </w:p>
    <w:p w14:paraId="6579E215" w14:textId="77777777" w:rsidR="000A470F" w:rsidRPr="009E4191" w:rsidRDefault="000A470F" w:rsidP="000A470F">
      <w:pPr>
        <w:rPr>
          <w:rFonts w:ascii="Libre Franklin" w:hAnsi="Libre Franklin"/>
          <w:b/>
          <w:bCs/>
          <w:sz w:val="24"/>
          <w:szCs w:val="24"/>
        </w:rPr>
      </w:pPr>
      <w:r w:rsidRPr="009E4191">
        <w:rPr>
          <w:rFonts w:ascii="Libre Franklin" w:hAnsi="Libre Franklin"/>
          <w:b/>
          <w:bCs/>
          <w:sz w:val="24"/>
          <w:szCs w:val="24"/>
        </w:rPr>
        <w:t>Decisions to move forward with a Chapman</w:t>
      </w:r>
    </w:p>
    <w:p w14:paraId="0FE33425" w14:textId="77777777" w:rsidR="000A470F" w:rsidRPr="009E4191" w:rsidRDefault="000A470F" w:rsidP="000A470F">
      <w:pPr>
        <w:rPr>
          <w:rFonts w:ascii="Libre Franklin" w:hAnsi="Libre Franklin"/>
          <w:sz w:val="24"/>
          <w:szCs w:val="24"/>
        </w:rPr>
      </w:pPr>
      <w:r w:rsidRPr="009E4191">
        <w:rPr>
          <w:rFonts w:ascii="Libre Franklin" w:hAnsi="Libre Franklin"/>
          <w:sz w:val="24"/>
          <w:szCs w:val="24"/>
        </w:rPr>
        <w:lastRenderedPageBreak/>
        <w:t>Proposals are reviewed by AGU scientists, including, potentially, members of AGU’s Meetings Committee. Decisions should be made within 4-6 weeks after a submission.</w:t>
      </w:r>
    </w:p>
    <w:p w14:paraId="1A54343A" w14:textId="77777777" w:rsidR="000A470F" w:rsidRPr="009E4191" w:rsidRDefault="000A470F" w:rsidP="000A470F">
      <w:pPr>
        <w:rPr>
          <w:rFonts w:ascii="Libre Franklin" w:hAnsi="Libre Franklin"/>
          <w:sz w:val="24"/>
          <w:szCs w:val="24"/>
        </w:rPr>
      </w:pPr>
      <w:r w:rsidRPr="009E4191">
        <w:rPr>
          <w:rFonts w:ascii="Libre Franklin" w:hAnsi="Libre Franklin"/>
          <w:sz w:val="24"/>
          <w:szCs w:val="24"/>
        </w:rPr>
        <w:t>If a Chapman proposal moves forward, conveners will work with AGU staff to finalize a location and begin logistics work.</w:t>
      </w:r>
    </w:p>
    <w:p w14:paraId="2B64652C" w14:textId="77777777" w:rsidR="000A470F" w:rsidRPr="009E4191" w:rsidRDefault="000A470F" w:rsidP="000A470F">
      <w:pPr>
        <w:rPr>
          <w:rFonts w:ascii="Libre Franklin" w:hAnsi="Libre Franklin"/>
          <w:sz w:val="24"/>
          <w:szCs w:val="24"/>
        </w:rPr>
      </w:pPr>
    </w:p>
    <w:p w14:paraId="458A0321" w14:textId="77777777" w:rsidR="000A470F" w:rsidRPr="009E4191" w:rsidRDefault="000A470F" w:rsidP="000A470F">
      <w:pPr>
        <w:spacing w:after="0"/>
        <w:rPr>
          <w:rFonts w:ascii="Libre Franklin" w:hAnsi="Libre Franklin"/>
        </w:rPr>
      </w:pPr>
    </w:p>
    <w:p w14:paraId="5AA6E107" w14:textId="77777777" w:rsidR="000A470F" w:rsidRDefault="000A470F" w:rsidP="000A470F"/>
    <w:p w14:paraId="062AEA58" w14:textId="065CFF69" w:rsidR="000A470F" w:rsidRDefault="000A470F" w:rsidP="000A470F">
      <w:pPr>
        <w:rPr>
          <w:rFonts w:ascii="Libre Franklin" w:hAnsi="Libre Franklin"/>
          <w:sz w:val="24"/>
          <w:szCs w:val="24"/>
        </w:rPr>
      </w:pPr>
    </w:p>
    <w:p w14:paraId="190A4F44" w14:textId="77777777" w:rsidR="000A470F" w:rsidRDefault="000A470F">
      <w:pPr>
        <w:rPr>
          <w:rFonts w:ascii="Libre Franklin" w:hAnsi="Libre Franklin"/>
          <w:b/>
          <w:bCs/>
          <w:sz w:val="24"/>
          <w:szCs w:val="24"/>
        </w:rPr>
      </w:pPr>
      <w:r>
        <w:rPr>
          <w:rFonts w:ascii="Libre Franklin" w:hAnsi="Libre Franklin"/>
          <w:b/>
          <w:bCs/>
          <w:sz w:val="24"/>
          <w:szCs w:val="24"/>
        </w:rPr>
        <w:br w:type="page"/>
      </w:r>
    </w:p>
    <w:p w14:paraId="38BF1073" w14:textId="45102FE5" w:rsidR="000A470F" w:rsidRPr="000A470F" w:rsidRDefault="000A470F" w:rsidP="000A470F">
      <w:pPr>
        <w:rPr>
          <w:rFonts w:ascii="Libre Franklin" w:hAnsi="Libre Franklin"/>
          <w:b/>
          <w:bCs/>
          <w:sz w:val="24"/>
          <w:szCs w:val="24"/>
        </w:rPr>
      </w:pPr>
      <w:r w:rsidRPr="000A470F">
        <w:rPr>
          <w:rFonts w:ascii="Libre Franklin" w:hAnsi="Libre Franklin"/>
          <w:b/>
          <w:bCs/>
          <w:sz w:val="24"/>
          <w:szCs w:val="24"/>
        </w:rPr>
        <w:lastRenderedPageBreak/>
        <w:t>Phase II application</w:t>
      </w:r>
    </w:p>
    <w:p w14:paraId="10018775" w14:textId="18640D63" w:rsidR="000A470F" w:rsidRDefault="000A470F" w:rsidP="000A470F">
      <w:pPr>
        <w:rPr>
          <w:rFonts w:ascii="Libre Franklin" w:hAnsi="Libre Franklin"/>
          <w:color w:val="00B050"/>
          <w:sz w:val="24"/>
          <w:szCs w:val="24"/>
        </w:rPr>
      </w:pPr>
      <w:r>
        <w:rPr>
          <w:rFonts w:ascii="Libre Franklin" w:hAnsi="Libre Franklin"/>
          <w:sz w:val="24"/>
          <w:szCs w:val="24"/>
        </w:rPr>
        <w:t xml:space="preserve">Please fill out the following topics areas for your final application. For guidance on the depth and expectations of answers, review </w:t>
      </w:r>
      <w:hyperlink r:id="rId5" w:history="1">
        <w:r w:rsidRPr="00F64362">
          <w:rPr>
            <w:rStyle w:val="Hyperlink"/>
            <w:rFonts w:ascii="Libre Franklin" w:hAnsi="Libre Franklin"/>
            <w:sz w:val="24"/>
            <w:szCs w:val="24"/>
          </w:rPr>
          <w:t>this submission</w:t>
        </w:r>
      </w:hyperlink>
      <w:r w:rsidRPr="009E4191">
        <w:rPr>
          <w:rFonts w:ascii="Libre Franklin" w:hAnsi="Libre Franklin"/>
          <w:sz w:val="24"/>
          <w:szCs w:val="24"/>
        </w:rPr>
        <w:t xml:space="preserve"> for guidance.</w:t>
      </w:r>
      <w:r w:rsidRPr="009E4191">
        <w:rPr>
          <w:rFonts w:ascii="Libre Franklin" w:hAnsi="Libre Franklin"/>
          <w:color w:val="00B050"/>
          <w:sz w:val="24"/>
          <w:szCs w:val="24"/>
        </w:rPr>
        <w:t xml:space="preserve"> </w:t>
      </w:r>
    </w:p>
    <w:p w14:paraId="4CD0D239" w14:textId="6E9C0772" w:rsidR="00820F48" w:rsidRPr="005934BB" w:rsidRDefault="00820F48" w:rsidP="000A470F">
      <w:pPr>
        <w:rPr>
          <w:rFonts w:ascii="Libre Franklin" w:hAnsi="Libre Franklin"/>
          <w:color w:val="FF0000"/>
          <w:sz w:val="24"/>
          <w:szCs w:val="24"/>
        </w:rPr>
      </w:pPr>
      <w:r>
        <w:rPr>
          <w:rFonts w:ascii="Libre Franklin" w:hAnsi="Libre Franklin"/>
          <w:sz w:val="24"/>
          <w:szCs w:val="24"/>
        </w:rPr>
        <w:t xml:space="preserve">When you complete your application, submit the Word document to </w:t>
      </w:r>
      <w:r w:rsidR="00A86DE3" w:rsidRPr="00A86DE3">
        <w:rPr>
          <w:rFonts w:ascii="Libre Franklin" w:hAnsi="Libre Franklin"/>
          <w:sz w:val="24"/>
          <w:szCs w:val="24"/>
        </w:rPr>
        <w:t>meetingsdirector@agu.org</w:t>
      </w:r>
      <w:r>
        <w:rPr>
          <w:rFonts w:ascii="Libre Franklin" w:hAnsi="Libre Franklin"/>
          <w:sz w:val="24"/>
          <w:szCs w:val="24"/>
        </w:rPr>
        <w:t>. You will receive notice of receipt. Applications are reviewed quarterly by AGU scienti</w:t>
      </w:r>
      <w:r w:rsidRPr="00A86DE3">
        <w:rPr>
          <w:rFonts w:ascii="Libre Franklin" w:hAnsi="Libre Franklin"/>
          <w:sz w:val="24"/>
          <w:szCs w:val="24"/>
        </w:rPr>
        <w:t>sts</w:t>
      </w:r>
      <w:r w:rsidR="000C2920" w:rsidRPr="00A86DE3">
        <w:rPr>
          <w:rFonts w:ascii="Libre Franklin" w:hAnsi="Libre Franklin"/>
          <w:sz w:val="24"/>
          <w:szCs w:val="24"/>
        </w:rPr>
        <w:t xml:space="preserve"> and you will receive feedback after their review. If the Chapman is viable and ready to move forward, you will begin working with AGU staff</w:t>
      </w:r>
      <w:r w:rsidR="00E26B6F" w:rsidRPr="00A86DE3">
        <w:rPr>
          <w:rFonts w:ascii="Libre Franklin" w:hAnsi="Libre Franklin"/>
          <w:sz w:val="24"/>
          <w:szCs w:val="24"/>
        </w:rPr>
        <w:t xml:space="preserve"> on the conference</w:t>
      </w:r>
      <w:r w:rsidRPr="00A86DE3">
        <w:rPr>
          <w:rFonts w:ascii="Libre Franklin" w:hAnsi="Libre Franklin"/>
          <w:sz w:val="24"/>
          <w:szCs w:val="24"/>
        </w:rPr>
        <w:t>.</w:t>
      </w:r>
    </w:p>
    <w:p w14:paraId="5754DC81" w14:textId="77777777" w:rsidR="00F17C75" w:rsidRDefault="00F17C75" w:rsidP="000A470F">
      <w:pPr>
        <w:rPr>
          <w:rFonts w:ascii="Libre Franklin" w:hAnsi="Libre Franklin"/>
          <w:b/>
          <w:bCs/>
          <w:sz w:val="24"/>
          <w:szCs w:val="24"/>
        </w:rPr>
      </w:pPr>
    </w:p>
    <w:p w14:paraId="583DE2B8" w14:textId="64276B86" w:rsidR="000A470F" w:rsidRPr="009E4191" w:rsidRDefault="000A470F" w:rsidP="000A470F">
      <w:pPr>
        <w:rPr>
          <w:rFonts w:ascii="Libre Franklin" w:hAnsi="Libre Franklin"/>
          <w:sz w:val="24"/>
          <w:szCs w:val="24"/>
        </w:rPr>
      </w:pPr>
      <w:r w:rsidRPr="009E4191">
        <w:rPr>
          <w:rFonts w:ascii="Libre Franklin" w:hAnsi="Libre Franklin"/>
          <w:b/>
          <w:bCs/>
          <w:sz w:val="24"/>
          <w:szCs w:val="24"/>
        </w:rPr>
        <w:t xml:space="preserve">Naming convention for </w:t>
      </w:r>
      <w:r>
        <w:rPr>
          <w:rFonts w:ascii="Libre Franklin" w:hAnsi="Libre Franklin"/>
          <w:b/>
          <w:bCs/>
          <w:sz w:val="24"/>
          <w:szCs w:val="24"/>
        </w:rPr>
        <w:t xml:space="preserve">Word document </w:t>
      </w:r>
      <w:r w:rsidRPr="009E4191">
        <w:rPr>
          <w:rFonts w:ascii="Libre Franklin" w:hAnsi="Libre Franklin"/>
          <w:b/>
          <w:bCs/>
          <w:sz w:val="24"/>
          <w:szCs w:val="24"/>
        </w:rPr>
        <w:t>application:</w:t>
      </w:r>
      <w:r>
        <w:rPr>
          <w:rFonts w:ascii="Libre Franklin" w:hAnsi="Libre Franklin"/>
          <w:sz w:val="24"/>
          <w:szCs w:val="24"/>
        </w:rPr>
        <w:t xml:space="preserve"> Primary Convener Name _ Topic Name _ Phase II</w:t>
      </w:r>
    </w:p>
    <w:p w14:paraId="5C860016" w14:textId="5F034302" w:rsidR="000A470F" w:rsidRPr="000A470F" w:rsidRDefault="000A470F" w:rsidP="000A470F">
      <w:pPr>
        <w:rPr>
          <w:rFonts w:ascii="Libre Franklin" w:hAnsi="Libre Franklin"/>
          <w:sz w:val="24"/>
          <w:szCs w:val="24"/>
        </w:rPr>
      </w:pPr>
      <w:r w:rsidRPr="000A470F">
        <w:rPr>
          <w:rFonts w:ascii="Libre Franklin" w:hAnsi="Libre Franklin"/>
          <w:sz w:val="24"/>
          <w:szCs w:val="24"/>
        </w:rPr>
        <w:t>Please fill out these topic areas for your Phase II application:</w:t>
      </w:r>
    </w:p>
    <w:p w14:paraId="5739D1E5" w14:textId="2CC513EE" w:rsidR="000A470F" w:rsidRPr="000A470F" w:rsidRDefault="000A470F" w:rsidP="000A470F">
      <w:pPr>
        <w:pStyle w:val="ListParagraph"/>
        <w:numPr>
          <w:ilvl w:val="0"/>
          <w:numId w:val="2"/>
        </w:numPr>
        <w:rPr>
          <w:rFonts w:ascii="Libre Franklin" w:hAnsi="Libre Franklin"/>
          <w:sz w:val="24"/>
          <w:szCs w:val="24"/>
        </w:rPr>
      </w:pPr>
      <w:r w:rsidRPr="000A470F">
        <w:rPr>
          <w:rFonts w:ascii="Libre Franklin" w:hAnsi="Libre Franklin"/>
          <w:sz w:val="24"/>
          <w:szCs w:val="24"/>
        </w:rPr>
        <w:t>Abstract</w:t>
      </w:r>
    </w:p>
    <w:p w14:paraId="60361EEC"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Convener and program committee information</w:t>
      </w:r>
    </w:p>
    <w:p w14:paraId="174D30AF"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Science focus and objectives</w:t>
      </w:r>
    </w:p>
    <w:p w14:paraId="0751611A"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Session topics</w:t>
      </w:r>
    </w:p>
    <w:p w14:paraId="5806C669" w14:textId="3FD81451" w:rsidR="000A470F" w:rsidRPr="00A86DE3" w:rsidRDefault="000A470F" w:rsidP="000A470F">
      <w:pPr>
        <w:pStyle w:val="ListParagraph"/>
        <w:numPr>
          <w:ilvl w:val="0"/>
          <w:numId w:val="2"/>
        </w:numPr>
        <w:rPr>
          <w:rFonts w:ascii="Libre Franklin" w:hAnsi="Libre Franklin"/>
          <w:sz w:val="24"/>
          <w:szCs w:val="24"/>
        </w:rPr>
      </w:pPr>
      <w:r w:rsidRPr="00A86DE3">
        <w:rPr>
          <w:rFonts w:ascii="Libre Franklin" w:hAnsi="Libre Franklin"/>
          <w:sz w:val="24"/>
          <w:szCs w:val="24"/>
        </w:rPr>
        <w:t>Conference format, schedule, and potential speakers</w:t>
      </w:r>
    </w:p>
    <w:p w14:paraId="5F904768" w14:textId="3390DE64" w:rsidR="002B577E" w:rsidRPr="00A86DE3" w:rsidRDefault="002B577E" w:rsidP="000A470F">
      <w:pPr>
        <w:pStyle w:val="ListParagraph"/>
        <w:numPr>
          <w:ilvl w:val="0"/>
          <w:numId w:val="2"/>
        </w:numPr>
        <w:rPr>
          <w:rFonts w:ascii="Libre Franklin" w:hAnsi="Libre Franklin"/>
          <w:sz w:val="24"/>
          <w:szCs w:val="24"/>
        </w:rPr>
      </w:pPr>
      <w:r w:rsidRPr="00A86DE3">
        <w:rPr>
          <w:rFonts w:ascii="Libre Franklin" w:hAnsi="Libre Franklin"/>
          <w:sz w:val="24"/>
          <w:szCs w:val="24"/>
        </w:rPr>
        <w:t>List of confirmed attendees.</w:t>
      </w:r>
    </w:p>
    <w:p w14:paraId="57B06BD5" w14:textId="0821B50A" w:rsidR="002B577E" w:rsidRPr="00A86DE3" w:rsidRDefault="002B577E" w:rsidP="002B577E">
      <w:pPr>
        <w:pStyle w:val="ListParagraph"/>
        <w:numPr>
          <w:ilvl w:val="1"/>
          <w:numId w:val="2"/>
        </w:numPr>
        <w:rPr>
          <w:rFonts w:ascii="Libre Franklin" w:hAnsi="Libre Franklin"/>
          <w:sz w:val="24"/>
          <w:szCs w:val="24"/>
        </w:rPr>
      </w:pPr>
      <w:r w:rsidRPr="00A86DE3">
        <w:rPr>
          <w:rFonts w:ascii="Libre Franklin" w:hAnsi="Libre Franklin"/>
          <w:sz w:val="24"/>
          <w:szCs w:val="24"/>
        </w:rPr>
        <w:t>In addition, how many more scientist do you think could come to the conference?</w:t>
      </w:r>
    </w:p>
    <w:p w14:paraId="16F68B2E" w14:textId="181E048B" w:rsidR="000A470F" w:rsidRPr="00A86DE3" w:rsidRDefault="000A470F" w:rsidP="000A470F">
      <w:pPr>
        <w:pStyle w:val="ListParagraph"/>
        <w:numPr>
          <w:ilvl w:val="0"/>
          <w:numId w:val="2"/>
        </w:numPr>
        <w:rPr>
          <w:rFonts w:ascii="Libre Franklin" w:hAnsi="Libre Franklin"/>
          <w:sz w:val="24"/>
          <w:szCs w:val="24"/>
        </w:rPr>
      </w:pPr>
      <w:r w:rsidRPr="00A86DE3">
        <w:rPr>
          <w:rFonts w:ascii="Libre Franklin" w:hAnsi="Libre Franklin"/>
          <w:sz w:val="24"/>
          <w:szCs w:val="24"/>
        </w:rPr>
        <w:t>Suggested dates, duration, and potential locations for the conference with an explainer or why the location would matter</w:t>
      </w:r>
      <w:r w:rsidR="00E26B6F" w:rsidRPr="00A86DE3">
        <w:rPr>
          <w:rFonts w:ascii="Libre Franklin" w:hAnsi="Libre Franklin"/>
          <w:sz w:val="24"/>
          <w:szCs w:val="24"/>
        </w:rPr>
        <w:t>. Please remember that location can greatly affect registration costs. AGU Headquarters in Washington DC can be a viable location, if conveners wish.</w:t>
      </w:r>
    </w:p>
    <w:p w14:paraId="0B461FCF"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Conference cosponsors</w:t>
      </w:r>
    </w:p>
    <w:p w14:paraId="1C3EEF3D"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Expected Impact and anticipated attendance</w:t>
      </w:r>
    </w:p>
    <w:p w14:paraId="356CC2FD"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Related previous conferences</w:t>
      </w:r>
    </w:p>
    <w:p w14:paraId="288136DC"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Anticipated reports, publications, and other outcomes</w:t>
      </w:r>
    </w:p>
    <w:p w14:paraId="00224C53"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Biographies of conveners</w:t>
      </w:r>
    </w:p>
    <w:p w14:paraId="6B840D1D" w14:textId="77777777" w:rsidR="000A470F" w:rsidRPr="009E4191" w:rsidRDefault="000A470F" w:rsidP="000A470F">
      <w:pPr>
        <w:rPr>
          <w:rFonts w:ascii="Libre Franklin" w:hAnsi="Libre Franklin"/>
          <w:sz w:val="24"/>
          <w:szCs w:val="24"/>
        </w:rPr>
      </w:pPr>
    </w:p>
    <w:sectPr w:rsidR="000A470F" w:rsidRPr="009E4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A7D4F"/>
    <w:multiLevelType w:val="hybridMultilevel"/>
    <w:tmpl w:val="B89E0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A677D"/>
    <w:multiLevelType w:val="hybridMultilevel"/>
    <w:tmpl w:val="1430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0F"/>
    <w:rsid w:val="000A470F"/>
    <w:rsid w:val="000C2920"/>
    <w:rsid w:val="0012095D"/>
    <w:rsid w:val="001A1E96"/>
    <w:rsid w:val="002B577E"/>
    <w:rsid w:val="005934BB"/>
    <w:rsid w:val="00820F48"/>
    <w:rsid w:val="00A86DE3"/>
    <w:rsid w:val="00E26B6F"/>
    <w:rsid w:val="00F17C75"/>
    <w:rsid w:val="00F6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1872"/>
  <w15:chartTrackingRefBased/>
  <w15:docId w15:val="{79EC8E77-2DE4-482E-B569-8C25FCAD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70F"/>
    <w:pPr>
      <w:ind w:left="720"/>
      <w:contextualSpacing/>
    </w:pPr>
    <w:rPr>
      <w:rFonts w:eastAsiaTheme="minorEastAsia"/>
    </w:rPr>
  </w:style>
  <w:style w:type="character" w:styleId="Hyperlink">
    <w:name w:val="Hyperlink"/>
    <w:basedOn w:val="DefaultParagraphFont"/>
    <w:uiPriority w:val="99"/>
    <w:unhideWhenUsed/>
    <w:rsid w:val="00F64362"/>
    <w:rPr>
      <w:color w:val="0563C1" w:themeColor="hyperlink"/>
      <w:u w:val="single"/>
    </w:rPr>
  </w:style>
  <w:style w:type="character" w:styleId="UnresolvedMention">
    <w:name w:val="Unresolved Mention"/>
    <w:basedOn w:val="DefaultParagraphFont"/>
    <w:uiPriority w:val="99"/>
    <w:semiHidden/>
    <w:unhideWhenUsed/>
    <w:rsid w:val="00F6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gu.org/-/media/Files/AGU_Chapman_Sample_Propos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Forlini</dc:creator>
  <cp:keywords/>
  <dc:description/>
  <cp:lastModifiedBy>Heather Nalley</cp:lastModifiedBy>
  <cp:revision>4</cp:revision>
  <dcterms:created xsi:type="dcterms:W3CDTF">2020-08-24T13:55:00Z</dcterms:created>
  <dcterms:modified xsi:type="dcterms:W3CDTF">2020-08-25T16:29:00Z</dcterms:modified>
</cp:coreProperties>
</file>